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05" w:type="dxa"/>
        <w:tblInd w:w="93" w:type="dxa"/>
        <w:tblLook w:val="04A0" w:firstRow="1" w:lastRow="0" w:firstColumn="1" w:lastColumn="0" w:noHBand="0" w:noVBand="1"/>
      </w:tblPr>
      <w:tblGrid>
        <w:gridCol w:w="1540"/>
        <w:gridCol w:w="3329"/>
        <w:gridCol w:w="4536"/>
      </w:tblGrid>
      <w:tr w:rsidR="00ED0430" w:rsidTr="00ED0430">
        <w:trPr>
          <w:trHeight w:val="309"/>
        </w:trPr>
        <w:tc>
          <w:tcPr>
            <w:tcW w:w="1540" w:type="dxa"/>
            <w:noWrap/>
            <w:vAlign w:val="bottom"/>
          </w:tcPr>
          <w:p w:rsidR="00ED0430" w:rsidRDefault="00ED043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29" w:type="dxa"/>
            <w:shd w:val="clear" w:color="auto" w:fill="FFFFFF"/>
            <w:noWrap/>
            <w:vAlign w:val="bottom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536" w:type="dxa"/>
            <w:noWrap/>
            <w:vAlign w:val="bottom"/>
            <w:hideMark/>
          </w:tcPr>
          <w:p w:rsidR="00ED0430" w:rsidRDefault="00ED0430" w:rsidP="00ED043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ПРИЛОЖЕНИЕ  № 8</w:t>
            </w:r>
          </w:p>
        </w:tc>
      </w:tr>
      <w:tr w:rsidR="00ED0430" w:rsidTr="00ED0430">
        <w:trPr>
          <w:trHeight w:val="1664"/>
        </w:trPr>
        <w:tc>
          <w:tcPr>
            <w:tcW w:w="1540" w:type="dxa"/>
            <w:shd w:val="clear" w:color="auto" w:fill="FFFFFF"/>
            <w:vAlign w:val="center"/>
            <w:hideMark/>
          </w:tcPr>
          <w:p w:rsidR="00ED0430" w:rsidRDefault="00ED0430">
            <w:pPr>
              <w:rPr>
                <w:sz w:val="24"/>
                <w:szCs w:val="28"/>
              </w:rPr>
            </w:pPr>
          </w:p>
        </w:tc>
        <w:tc>
          <w:tcPr>
            <w:tcW w:w="3329" w:type="dxa"/>
            <w:shd w:val="clear" w:color="auto" w:fill="FFFFFF"/>
            <w:noWrap/>
            <w:vAlign w:val="bottom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4536" w:type="dxa"/>
            <w:vAlign w:val="center"/>
            <w:hideMark/>
          </w:tcPr>
          <w:p w:rsidR="00ED0430" w:rsidRDefault="00ED0430" w:rsidP="00ED043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 Решению Думы городского округа Октябрьск № </w:t>
            </w:r>
            <w:r>
              <w:rPr>
                <w:sz w:val="24"/>
                <w:szCs w:val="28"/>
              </w:rPr>
              <w:t>___</w:t>
            </w:r>
            <w:r>
              <w:rPr>
                <w:sz w:val="24"/>
                <w:szCs w:val="28"/>
              </w:rPr>
              <w:t xml:space="preserve"> от </w:t>
            </w:r>
            <w:r>
              <w:rPr>
                <w:sz w:val="24"/>
                <w:szCs w:val="28"/>
              </w:rPr>
              <w:t>_______</w:t>
            </w:r>
            <w:r>
              <w:rPr>
                <w:sz w:val="24"/>
                <w:szCs w:val="28"/>
              </w:rPr>
              <w:t>2025 г.</w:t>
            </w:r>
          </w:p>
          <w:p w:rsidR="00ED0430" w:rsidRDefault="00ED0430" w:rsidP="00ED0430">
            <w:pPr>
              <w:ind w:hanging="78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8"/>
              </w:rPr>
              <w:t>Об утверждении отчета об исполнении бюджета городского округа Октябрьск Самарской области за 2024 год</w:t>
            </w:r>
          </w:p>
        </w:tc>
      </w:tr>
    </w:tbl>
    <w:p w:rsidR="00ED0430" w:rsidRDefault="00ED0430" w:rsidP="00ED0430">
      <w:pPr>
        <w:jc w:val="center"/>
        <w:rPr>
          <w:b/>
          <w:sz w:val="24"/>
          <w:szCs w:val="24"/>
        </w:rPr>
      </w:pPr>
    </w:p>
    <w:p w:rsidR="00ED0430" w:rsidRDefault="00ED0430" w:rsidP="00ED0430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Отчет об исполнении муниципального дорожного фонда городского округа Октябрьск Самарской области за 2024 год</w:t>
      </w:r>
    </w:p>
    <w:p w:rsidR="00ED0430" w:rsidRDefault="00ED0430" w:rsidP="00ED0430">
      <w:pPr>
        <w:jc w:val="center"/>
        <w:rPr>
          <w:b/>
          <w:sz w:val="28"/>
          <w:szCs w:val="24"/>
        </w:rPr>
      </w:pPr>
    </w:p>
    <w:p w:rsidR="00ED0430" w:rsidRDefault="00ED0430" w:rsidP="00ED043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1. Поступления дорожного фонда</w:t>
      </w:r>
    </w:p>
    <w:p w:rsidR="00ED0430" w:rsidRDefault="00ED0430" w:rsidP="00ED0430">
      <w:pPr>
        <w:jc w:val="center"/>
        <w:rPr>
          <w:b/>
          <w:sz w:val="24"/>
          <w:szCs w:val="24"/>
        </w:rPr>
      </w:pPr>
    </w:p>
    <w:tbl>
      <w:tblPr>
        <w:tblW w:w="1006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0"/>
        <w:gridCol w:w="2657"/>
        <w:gridCol w:w="1133"/>
        <w:gridCol w:w="1415"/>
        <w:gridCol w:w="1505"/>
      </w:tblGrid>
      <w:tr w:rsidR="00ED0430" w:rsidTr="00ED0430">
        <w:trPr>
          <w:trHeight w:val="93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дохода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Годовой прогноз, тыс. рублей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Исполнено за 2024 год, </w:t>
            </w:r>
            <w:r>
              <w:rPr>
                <w:b/>
                <w:bCs/>
                <w:sz w:val="24"/>
                <w:szCs w:val="24"/>
              </w:rPr>
              <w:br/>
              <w:t>тыс. рублей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Процент исполнения</w:t>
            </w:r>
          </w:p>
        </w:tc>
      </w:tr>
      <w:tr w:rsidR="00ED0430" w:rsidTr="00ED0430">
        <w:trPr>
          <w:trHeight w:val="1560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Остатки бюджетных ассигнований дорожных фондов, не использованные в отчетном финансовом году на 1 января 2024 года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D0430" w:rsidTr="00ED0430">
        <w:trPr>
          <w:trHeight w:val="312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1.Поступления, всего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52139,2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52139,8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D0430" w:rsidTr="00ED0430">
        <w:trPr>
          <w:trHeight w:val="312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1.1.Доходы, всего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52139,2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52139,8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D0430" w:rsidTr="00ED0430">
        <w:trPr>
          <w:trHeight w:val="312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D0430" w:rsidTr="00ED0430">
        <w:trPr>
          <w:trHeight w:val="2751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00010302230010000110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D0430" w:rsidTr="00ED0430">
        <w:trPr>
          <w:trHeight w:val="333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4"/>
                <w:szCs w:val="24"/>
              </w:rPr>
              <w:t>инжекторных</w:t>
            </w:r>
            <w:proofErr w:type="spellEnd"/>
            <w:r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00010302240010000110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D0430" w:rsidTr="00ED0430">
        <w:trPr>
          <w:trHeight w:val="282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00010302250010000110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D0430" w:rsidTr="00ED0430">
        <w:trPr>
          <w:trHeight w:val="282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00010302260010000110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-570,2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-570,2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D0430" w:rsidTr="00ED0430">
        <w:trPr>
          <w:trHeight w:val="282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00020220041040000150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22125,6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22125,6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D0430" w:rsidTr="00ED0430">
        <w:trPr>
          <w:trHeight w:val="3531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00020220216040000150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19874,4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19874,4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D0430" w:rsidTr="00ED0430">
        <w:trPr>
          <w:trHeight w:val="1693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00001030100040000710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D0430" w:rsidTr="00ED0430">
        <w:trPr>
          <w:trHeight w:val="570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налоговые доходы 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ED0430" w:rsidRDefault="00ED0430" w:rsidP="00ED0430">
      <w:pPr>
        <w:jc w:val="center"/>
        <w:rPr>
          <w:b/>
          <w:sz w:val="24"/>
          <w:szCs w:val="24"/>
        </w:rPr>
      </w:pPr>
    </w:p>
    <w:p w:rsidR="00ED0430" w:rsidRDefault="00ED0430" w:rsidP="00ED04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Погашение кредитов</w:t>
      </w:r>
    </w:p>
    <w:p w:rsidR="00ED0430" w:rsidRDefault="00ED0430" w:rsidP="00ED0430">
      <w:pPr>
        <w:jc w:val="center"/>
        <w:rPr>
          <w:b/>
          <w:sz w:val="28"/>
          <w:szCs w:val="28"/>
        </w:rPr>
      </w:pPr>
    </w:p>
    <w:tbl>
      <w:tblPr>
        <w:tblW w:w="10060" w:type="dxa"/>
        <w:tblInd w:w="-572" w:type="dxa"/>
        <w:tblLook w:val="04A0" w:firstRow="1" w:lastRow="0" w:firstColumn="1" w:lastColumn="0" w:noHBand="0" w:noVBand="1"/>
      </w:tblPr>
      <w:tblGrid>
        <w:gridCol w:w="3677"/>
        <w:gridCol w:w="2616"/>
        <w:gridCol w:w="932"/>
        <w:gridCol w:w="1275"/>
        <w:gridCol w:w="1560"/>
      </w:tblGrid>
      <w:tr w:rsidR="00ED0430" w:rsidTr="00ED0430">
        <w:trPr>
          <w:trHeight w:val="1659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00001030100040000810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ED0430" w:rsidRDefault="00ED0430" w:rsidP="00ED0430">
      <w:pPr>
        <w:jc w:val="center"/>
        <w:rPr>
          <w:b/>
          <w:sz w:val="28"/>
          <w:szCs w:val="24"/>
        </w:rPr>
      </w:pPr>
    </w:p>
    <w:p w:rsidR="00ED0430" w:rsidRDefault="00ED0430" w:rsidP="00ED0430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3.Выбытия дорожного фонда</w:t>
      </w:r>
    </w:p>
    <w:p w:rsidR="00ED0430" w:rsidRDefault="00ED0430" w:rsidP="00ED0430">
      <w:pPr>
        <w:jc w:val="center"/>
        <w:rPr>
          <w:b/>
          <w:sz w:val="24"/>
          <w:szCs w:val="24"/>
        </w:rPr>
      </w:pPr>
    </w:p>
    <w:tbl>
      <w:tblPr>
        <w:tblW w:w="10096" w:type="dxa"/>
        <w:tblInd w:w="-567" w:type="dxa"/>
        <w:tblLook w:val="04A0" w:firstRow="1" w:lastRow="0" w:firstColumn="1" w:lastColumn="0" w:noHBand="0" w:noVBand="1"/>
      </w:tblPr>
      <w:tblGrid>
        <w:gridCol w:w="1146"/>
        <w:gridCol w:w="1429"/>
        <w:gridCol w:w="2198"/>
        <w:gridCol w:w="1464"/>
        <w:gridCol w:w="1540"/>
        <w:gridCol w:w="1441"/>
        <w:gridCol w:w="868"/>
        <w:gridCol w:w="10"/>
      </w:tblGrid>
      <w:tr w:rsidR="00ED0430" w:rsidTr="00ED0430">
        <w:trPr>
          <w:trHeight w:val="312"/>
        </w:trPr>
        <w:tc>
          <w:tcPr>
            <w:tcW w:w="2575" w:type="dxa"/>
            <w:gridSpan w:val="2"/>
            <w:noWrap/>
            <w:vAlign w:val="bottom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 Расходы</w:t>
            </w:r>
          </w:p>
        </w:tc>
        <w:tc>
          <w:tcPr>
            <w:tcW w:w="2198" w:type="dxa"/>
            <w:noWrap/>
            <w:vAlign w:val="bottom"/>
            <w:hideMark/>
          </w:tcPr>
          <w:p w:rsidR="00ED0430" w:rsidRDefault="00ED0430">
            <w:pPr>
              <w:rPr>
                <w:sz w:val="24"/>
                <w:szCs w:val="24"/>
              </w:rPr>
            </w:pPr>
          </w:p>
        </w:tc>
        <w:tc>
          <w:tcPr>
            <w:tcW w:w="1464" w:type="dxa"/>
            <w:noWrap/>
            <w:vAlign w:val="bottom"/>
            <w:hideMark/>
          </w:tcPr>
          <w:p w:rsidR="00ED0430" w:rsidRDefault="00ED0430"/>
        </w:tc>
        <w:tc>
          <w:tcPr>
            <w:tcW w:w="1540" w:type="dxa"/>
            <w:noWrap/>
            <w:vAlign w:val="bottom"/>
            <w:hideMark/>
          </w:tcPr>
          <w:p w:rsidR="00ED0430" w:rsidRDefault="00ED0430"/>
        </w:tc>
        <w:tc>
          <w:tcPr>
            <w:tcW w:w="1441" w:type="dxa"/>
            <w:noWrap/>
            <w:vAlign w:val="bottom"/>
            <w:hideMark/>
          </w:tcPr>
          <w:p w:rsidR="00ED0430" w:rsidRDefault="00ED0430"/>
        </w:tc>
        <w:tc>
          <w:tcPr>
            <w:tcW w:w="878" w:type="dxa"/>
            <w:gridSpan w:val="2"/>
            <w:noWrap/>
            <w:vAlign w:val="bottom"/>
            <w:hideMark/>
          </w:tcPr>
          <w:p w:rsidR="00ED0430" w:rsidRDefault="00ED0430"/>
        </w:tc>
      </w:tr>
      <w:tr w:rsidR="00ED0430" w:rsidTr="00ED0430">
        <w:trPr>
          <w:gridAfter w:val="1"/>
          <w:wAfter w:w="10" w:type="dxa"/>
          <w:trHeight w:val="750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 расходов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 на 2024 год, тыс. рублей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Исполнено за 2024 год, тыс. рублей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  <w:proofErr w:type="spellStart"/>
            <w:r>
              <w:rPr>
                <w:b/>
                <w:bCs/>
                <w:sz w:val="24"/>
                <w:szCs w:val="24"/>
              </w:rPr>
              <w:t>испол</w:t>
            </w:r>
            <w:proofErr w:type="spellEnd"/>
          </w:p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нения</w:t>
            </w:r>
          </w:p>
        </w:tc>
      </w:tr>
      <w:tr w:rsidR="00ED0430" w:rsidTr="00ED0430">
        <w:trPr>
          <w:trHeight w:val="750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ЦСР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30" w:rsidRDefault="00ED043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30" w:rsidRDefault="00ED0430"/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30" w:rsidRDefault="00ED0430"/>
        </w:tc>
      </w:tr>
      <w:tr w:rsidR="00ED0430" w:rsidTr="00ED0430">
        <w:trPr>
          <w:trHeight w:val="975"/>
        </w:trPr>
        <w:tc>
          <w:tcPr>
            <w:tcW w:w="1009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ED0430" w:rsidRDefault="00ED04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Муниципальное казенное учреждение городского округа Октябрьск Самарской области «Комитет по архитектуре, строительству и транспорту Администрации городского округа Октябрьск Самарской области»</w:t>
            </w:r>
          </w:p>
        </w:tc>
      </w:tr>
      <w:tr w:rsidR="00ED0430" w:rsidTr="00ED0430">
        <w:trPr>
          <w:trHeight w:val="187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4200000000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комплексного развития транспортной инфраструктуры городского округа Октябрьск Самарской области на 2018-2028 годы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50807,0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50806,9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D0430" w:rsidTr="00ED0430">
        <w:trPr>
          <w:trHeight w:val="936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4200000000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50807,0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50806,9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D0430" w:rsidTr="00ED0430">
        <w:trPr>
          <w:trHeight w:val="312"/>
        </w:trPr>
        <w:tc>
          <w:tcPr>
            <w:tcW w:w="11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всего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0430" w:rsidRDefault="00ED04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50807,0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50806,9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0430" w:rsidRDefault="00ED04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ED0430" w:rsidRDefault="00ED0430" w:rsidP="00ED0430">
      <w:pPr>
        <w:jc w:val="center"/>
        <w:rPr>
          <w:b/>
          <w:sz w:val="24"/>
          <w:szCs w:val="24"/>
        </w:rPr>
      </w:pPr>
    </w:p>
    <w:p w:rsidR="00ED0430" w:rsidRDefault="00ED0430" w:rsidP="00ED0430">
      <w:pPr>
        <w:jc w:val="center"/>
        <w:rPr>
          <w:b/>
          <w:sz w:val="24"/>
          <w:szCs w:val="24"/>
        </w:rPr>
      </w:pPr>
    </w:p>
    <w:p w:rsidR="00ED0430" w:rsidRDefault="00ED0430" w:rsidP="00ED0430">
      <w:pPr>
        <w:jc w:val="center"/>
        <w:rPr>
          <w:b/>
          <w:sz w:val="24"/>
          <w:szCs w:val="24"/>
        </w:rPr>
      </w:pPr>
    </w:p>
    <w:p w:rsidR="00ED0430" w:rsidRDefault="00ED0430" w:rsidP="00ED0430">
      <w:pPr>
        <w:jc w:val="center"/>
        <w:rPr>
          <w:b/>
          <w:sz w:val="24"/>
          <w:szCs w:val="24"/>
        </w:rPr>
      </w:pPr>
    </w:p>
    <w:p w:rsidR="00B704CA" w:rsidRDefault="00B704CA"/>
    <w:sectPr w:rsidR="00B70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405"/>
    <w:rsid w:val="00B704CA"/>
    <w:rsid w:val="00ED0430"/>
    <w:rsid w:val="00EE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56D02"/>
  <w15:chartTrackingRefBased/>
  <w15:docId w15:val="{7BFFF78B-7C45-4AAB-86D7-D45DCA51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6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529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И.Г. Полозова</dc:creator>
  <cp:keywords/>
  <dc:description/>
  <cp:lastModifiedBy>И.Г. Полозова</cp:lastModifiedBy>
  <cp:revision>2</cp:revision>
  <dcterms:created xsi:type="dcterms:W3CDTF">2025-06-02T05:41:00Z</dcterms:created>
  <dcterms:modified xsi:type="dcterms:W3CDTF">2025-06-02T05:43:00Z</dcterms:modified>
</cp:coreProperties>
</file>